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50A" w:rsidRDefault="009B550A" w:rsidP="009B550A">
      <w:pPr>
        <w:spacing w:before="12"/>
        <w:ind w:left="8391" w:right="8065"/>
        <w:jc w:val="center"/>
        <w:rPr>
          <w:b/>
          <w:sz w:val="24"/>
        </w:rPr>
      </w:pPr>
      <w:r>
        <w:rPr>
          <w:rFonts w:ascii="Times New Roman"/>
          <w:noProof/>
          <w:sz w:val="20"/>
          <w:lang w:eastAsia="en-GB"/>
        </w:rPr>
        <w:drawing>
          <wp:anchor distT="36576" distB="36576" distL="36576" distR="36576" simplePos="0" relativeHeight="251658240" behindDoc="0" locked="0" layoutInCell="1" allowOverlap="1">
            <wp:simplePos x="0" y="0"/>
            <wp:positionH relativeFrom="column">
              <wp:posOffset>-235105</wp:posOffset>
            </wp:positionH>
            <wp:positionV relativeFrom="paragraph">
              <wp:posOffset>-634473</wp:posOffset>
            </wp:positionV>
            <wp:extent cx="885825" cy="816610"/>
            <wp:effectExtent l="19050" t="19050" r="28575" b="21590"/>
            <wp:wrapNone/>
            <wp:docPr id="1" name="Picture 1" descr="Bucklesham[1]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ucklesham[1]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16610"/>
                    </a:xfrm>
                    <a:prstGeom prst="rect">
                      <a:avLst/>
                    </a:prstGeom>
                    <a:noFill/>
                    <a:ln w="12700" algn="in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4DC">
        <w:rPr>
          <w:b/>
          <w:sz w:val="24"/>
          <w:u w:val="single"/>
        </w:rPr>
        <w:t>L</w:t>
      </w:r>
      <w:r w:rsidR="00201DFB">
        <w:rPr>
          <w:b/>
          <w:sz w:val="24"/>
          <w:u w:val="single"/>
        </w:rPr>
        <w:t xml:space="preserve">KS2 </w:t>
      </w:r>
      <w:r w:rsidR="00A313D3">
        <w:rPr>
          <w:b/>
          <w:sz w:val="24"/>
          <w:u w:val="single"/>
        </w:rPr>
        <w:t>History</w:t>
      </w:r>
      <w:r w:rsidR="0041019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–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Vocabulary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Progression</w:t>
      </w:r>
      <w:r>
        <w:rPr>
          <w:b/>
          <w:spacing w:val="-8"/>
          <w:sz w:val="24"/>
          <w:u w:val="single"/>
        </w:rPr>
        <w:t xml:space="preserve"> </w:t>
      </w:r>
      <w:r>
        <w:rPr>
          <w:b/>
          <w:sz w:val="24"/>
          <w:u w:val="single"/>
        </w:rPr>
        <w:t>Map</w:t>
      </w:r>
      <w:bookmarkStart w:id="0" w:name="_GoBack"/>
      <w:bookmarkEnd w:id="0"/>
    </w:p>
    <w:p w:rsidR="009B550A" w:rsidRDefault="009B550A" w:rsidP="009B550A">
      <w:pPr>
        <w:pStyle w:val="BodyText"/>
        <w:spacing w:before="191"/>
        <w:ind w:left="20" w:right="4"/>
      </w:pPr>
      <w:r>
        <w:t xml:space="preserve">Below are the vocabulary lists for </w:t>
      </w:r>
      <w:r w:rsidR="00A313D3">
        <w:t>history</w:t>
      </w:r>
      <w:r w:rsidR="00201DFB">
        <w:t>.</w:t>
      </w:r>
      <w:r>
        <w:t xml:space="preserve"> These give an indication of the words that we want children to become familiar with during each key stage. They </w:t>
      </w:r>
      <w:proofErr w:type="gramStart"/>
      <w:r>
        <w:t>are not intended</w:t>
      </w:r>
      <w:proofErr w:type="gramEnd"/>
      <w:r>
        <w:t xml:space="preserve"> as a test list but show the kind of language staff will use and</w:t>
      </w:r>
      <w:r>
        <w:rPr>
          <w:spacing w:val="-47"/>
        </w:rPr>
        <w:t xml:space="preserve"> </w:t>
      </w:r>
      <w:r>
        <w:t>explain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lessons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broaden</w:t>
      </w:r>
      <w:r>
        <w:rPr>
          <w:spacing w:val="-2"/>
        </w:rPr>
        <w:t xml:space="preserve"> </w:t>
      </w:r>
      <w:r>
        <w:t>pupils'</w:t>
      </w:r>
      <w:r>
        <w:rPr>
          <w:spacing w:val="-1"/>
        </w:rPr>
        <w:t xml:space="preserve"> </w:t>
      </w:r>
      <w:r w:rsidR="00A313D3">
        <w:t>historical</w:t>
      </w:r>
      <w:r>
        <w:rPr>
          <w:spacing w:val="-4"/>
        </w:rPr>
        <w:t xml:space="preserve"> </w:t>
      </w:r>
      <w:r>
        <w:t>vocabulary</w:t>
      </w:r>
      <w:r>
        <w:rPr>
          <w:spacing w:val="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understanding.</w:t>
      </w:r>
    </w:p>
    <w:p w:rsidR="009B550A" w:rsidRDefault="009B550A" w:rsidP="009B550A">
      <w:pPr>
        <w:pStyle w:val="BodyText"/>
        <w:jc w:val="center"/>
        <w:rPr>
          <w:rFonts w:ascii="Times New Roman"/>
          <w:sz w:val="20"/>
        </w:rPr>
      </w:pPr>
    </w:p>
    <w:p w:rsidR="009B550A" w:rsidRDefault="009B550A" w:rsidP="009B550A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rPr>
          <w:rFonts w:ascii="Times New Roman"/>
          <w:sz w:val="20"/>
        </w:rPr>
      </w:pPr>
    </w:p>
    <w:p w:rsidR="0097594C" w:rsidRDefault="0097594C">
      <w:pPr>
        <w:pStyle w:val="BodyText"/>
        <w:spacing w:before="10"/>
        <w:rPr>
          <w:rFonts w:ascii="Times New Roman"/>
          <w:sz w:val="11"/>
        </w:rPr>
      </w:pPr>
    </w:p>
    <w:tbl>
      <w:tblPr>
        <w:tblW w:w="0" w:type="auto"/>
        <w:tblInd w:w="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5"/>
        <w:gridCol w:w="3031"/>
        <w:gridCol w:w="3031"/>
        <w:gridCol w:w="3492"/>
        <w:gridCol w:w="3264"/>
        <w:gridCol w:w="3498"/>
        <w:gridCol w:w="3264"/>
      </w:tblGrid>
      <w:tr w:rsidR="00161380" w:rsidTr="007227AD">
        <w:trPr>
          <w:trHeight w:val="978"/>
        </w:trPr>
        <w:tc>
          <w:tcPr>
            <w:tcW w:w="1625" w:type="dxa"/>
          </w:tcPr>
          <w:p w:rsidR="00161380" w:rsidRDefault="00161380">
            <w:pPr>
              <w:pStyle w:val="TableParagraph"/>
              <w:spacing w:line="183" w:lineRule="exact"/>
              <w:ind w:left="110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Subject </w:t>
            </w:r>
          </w:p>
        </w:tc>
        <w:tc>
          <w:tcPr>
            <w:tcW w:w="3031" w:type="dxa"/>
            <w:shd w:val="clear" w:color="auto" w:fill="00B050"/>
          </w:tcPr>
          <w:p w:rsidR="005B49EB" w:rsidRPr="007227AD" w:rsidRDefault="004D1886" w:rsidP="007227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227AD">
              <w:rPr>
                <w:rFonts w:ascii="Comic Sans MS" w:hAnsi="Comic Sans MS"/>
                <w:b/>
                <w:sz w:val="28"/>
                <w:szCs w:val="28"/>
              </w:rPr>
              <w:t>Romans</w:t>
            </w:r>
          </w:p>
          <w:p w:rsidR="00161380" w:rsidRPr="007227AD" w:rsidRDefault="00161380" w:rsidP="007227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031" w:type="dxa"/>
            <w:shd w:val="clear" w:color="auto" w:fill="00B050"/>
          </w:tcPr>
          <w:p w:rsidR="005B49EB" w:rsidRPr="007227AD" w:rsidRDefault="004D1886" w:rsidP="007227A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7227AD">
              <w:rPr>
                <w:rFonts w:ascii="Comic Sans MS" w:hAnsi="Comic Sans MS"/>
                <w:b/>
                <w:bCs/>
                <w:sz w:val="28"/>
                <w:szCs w:val="28"/>
              </w:rPr>
              <w:t>Kings and Queens</w:t>
            </w:r>
          </w:p>
          <w:p w:rsidR="00161380" w:rsidRPr="007227AD" w:rsidRDefault="00161380" w:rsidP="007227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492" w:type="dxa"/>
            <w:shd w:val="clear" w:color="auto" w:fill="00B050"/>
          </w:tcPr>
          <w:p w:rsidR="005B49EB" w:rsidRPr="007227AD" w:rsidRDefault="004D1886" w:rsidP="007227A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7227AD">
              <w:rPr>
                <w:rFonts w:ascii="Comic Sans MS" w:hAnsi="Comic Sans MS"/>
                <w:b/>
                <w:bCs/>
                <w:sz w:val="28"/>
                <w:szCs w:val="28"/>
              </w:rPr>
              <w:t>Ancient Greece</w:t>
            </w:r>
          </w:p>
          <w:p w:rsidR="00161380" w:rsidRPr="007227AD" w:rsidRDefault="00161380" w:rsidP="007227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264" w:type="dxa"/>
            <w:shd w:val="clear" w:color="auto" w:fill="FFFF00"/>
          </w:tcPr>
          <w:p w:rsidR="007227AD" w:rsidRPr="007227AD" w:rsidRDefault="004D1886" w:rsidP="007227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227AD">
              <w:rPr>
                <w:rFonts w:ascii="Comic Sans MS" w:hAnsi="Comic Sans MS"/>
                <w:b/>
                <w:bCs/>
                <w:sz w:val="28"/>
                <w:szCs w:val="28"/>
              </w:rPr>
              <w:t>Stone Age to Iron Age</w:t>
            </w:r>
          </w:p>
          <w:p w:rsidR="00161380" w:rsidRPr="007227AD" w:rsidRDefault="00161380" w:rsidP="007227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498" w:type="dxa"/>
            <w:shd w:val="clear" w:color="auto" w:fill="FFFF00"/>
          </w:tcPr>
          <w:p w:rsidR="005B49EB" w:rsidRPr="007227AD" w:rsidRDefault="004D1886" w:rsidP="007227A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7227AD">
              <w:rPr>
                <w:rFonts w:ascii="Comic Sans MS" w:hAnsi="Comic Sans MS"/>
                <w:b/>
                <w:bCs/>
                <w:sz w:val="28"/>
                <w:szCs w:val="28"/>
              </w:rPr>
              <w:t>Egyptians</w:t>
            </w:r>
          </w:p>
          <w:p w:rsidR="00161380" w:rsidRPr="007227AD" w:rsidRDefault="00161380" w:rsidP="007227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3264" w:type="dxa"/>
            <w:shd w:val="clear" w:color="auto" w:fill="FFFF00"/>
          </w:tcPr>
          <w:p w:rsidR="005B49EB" w:rsidRPr="007227AD" w:rsidRDefault="004D1886" w:rsidP="007227A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227AD">
              <w:rPr>
                <w:rFonts w:ascii="Comic Sans MS" w:hAnsi="Comic Sans MS"/>
                <w:b/>
                <w:bCs/>
                <w:sz w:val="28"/>
                <w:szCs w:val="28"/>
              </w:rPr>
              <w:t>Tudors (local history study)</w:t>
            </w:r>
          </w:p>
        </w:tc>
      </w:tr>
      <w:tr w:rsidR="002F401B" w:rsidTr="00964E14">
        <w:trPr>
          <w:trHeight w:val="5021"/>
        </w:trPr>
        <w:tc>
          <w:tcPr>
            <w:tcW w:w="1625" w:type="dxa"/>
            <w:shd w:val="clear" w:color="auto" w:fill="00B050"/>
          </w:tcPr>
          <w:p w:rsidR="002F401B" w:rsidRPr="0081682A" w:rsidRDefault="002F401B" w:rsidP="004C1C3F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682A">
              <w:rPr>
                <w:rFonts w:ascii="Comic Sans MS" w:hAnsi="Comic Sans MS"/>
                <w:sz w:val="20"/>
                <w:szCs w:val="20"/>
              </w:rPr>
              <w:t xml:space="preserve">Investigate </w:t>
            </w:r>
            <w:r w:rsidR="004D1886" w:rsidRPr="0081682A">
              <w:rPr>
                <w:rFonts w:ascii="Comic Sans MS" w:hAnsi="Comic Sans MS"/>
                <w:sz w:val="20"/>
                <w:szCs w:val="20"/>
              </w:rPr>
              <w:t>and interoperate the past</w:t>
            </w:r>
          </w:p>
          <w:p w:rsidR="004D1886" w:rsidRPr="0081682A" w:rsidRDefault="004D1886" w:rsidP="004C1C3F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F401B" w:rsidRPr="0081682A" w:rsidRDefault="002F401B" w:rsidP="004C1C3F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2F401B" w:rsidRPr="0081682A" w:rsidRDefault="004D1886" w:rsidP="004C1C3F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682A">
              <w:rPr>
                <w:rFonts w:ascii="Comic Sans MS" w:hAnsi="Comic Sans MS"/>
                <w:sz w:val="20"/>
                <w:szCs w:val="20"/>
              </w:rPr>
              <w:t xml:space="preserve">Build and overview of world history </w:t>
            </w:r>
          </w:p>
          <w:p w:rsidR="004D1886" w:rsidRPr="0081682A" w:rsidRDefault="004D1886" w:rsidP="004C1C3F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4D1886" w:rsidRPr="0081682A" w:rsidRDefault="004D1886" w:rsidP="004C1C3F">
            <w:pPr>
              <w:pStyle w:val="TableParagraph"/>
              <w:spacing w:line="183" w:lineRule="exact"/>
              <w:ind w:left="11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682A">
              <w:rPr>
                <w:rFonts w:ascii="Comic Sans MS" w:hAnsi="Comic Sans MS"/>
                <w:sz w:val="20"/>
                <w:szCs w:val="20"/>
              </w:rPr>
              <w:t xml:space="preserve">Understand </w:t>
            </w:r>
            <w:r w:rsidR="0081682A" w:rsidRPr="0081682A">
              <w:rPr>
                <w:rFonts w:ascii="Comic Sans MS" w:hAnsi="Comic Sans MS"/>
                <w:sz w:val="20"/>
                <w:szCs w:val="20"/>
              </w:rPr>
              <w:t>chronology</w:t>
            </w:r>
          </w:p>
        </w:tc>
        <w:tc>
          <w:tcPr>
            <w:tcW w:w="3031" w:type="dxa"/>
            <w:shd w:val="clear" w:color="auto" w:fill="auto"/>
          </w:tcPr>
          <w:p w:rsidR="002F401B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proofErr w:type="spellStart"/>
            <w:r w:rsidRPr="00D53EA1">
              <w:rPr>
                <w:rFonts w:ascii="Comic Sans MS" w:hAnsi="Comic Sans MS"/>
                <w:sz w:val="24"/>
              </w:rPr>
              <w:t>Ampitheatre</w:t>
            </w:r>
            <w:proofErr w:type="spellEnd"/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Colosseum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Senator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Empire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Soldier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Jupiter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Hadrian’s Wall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Aqueduct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Roman Baths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proofErr w:type="spellStart"/>
            <w:r w:rsidRPr="00D53EA1">
              <w:rPr>
                <w:rFonts w:ascii="Comic Sans MS" w:hAnsi="Comic Sans MS"/>
                <w:sz w:val="24"/>
              </w:rPr>
              <w:t>Strigil</w:t>
            </w:r>
            <w:proofErr w:type="spellEnd"/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Boudicca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Julius Caesar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Hypocaust</w:t>
            </w:r>
          </w:p>
          <w:p w:rsidR="00D53EA1" w:rsidRPr="00D53EA1" w:rsidRDefault="00D53EA1">
            <w:pPr>
              <w:pStyle w:val="TableParagraph"/>
              <w:rPr>
                <w:rFonts w:ascii="Comic Sans MS" w:hAnsi="Comic Sans MS"/>
                <w:sz w:val="24"/>
              </w:rPr>
            </w:pPr>
            <w:r w:rsidRPr="00D53EA1">
              <w:rPr>
                <w:rFonts w:ascii="Comic Sans MS" w:hAnsi="Comic Sans MS"/>
                <w:sz w:val="24"/>
              </w:rPr>
              <w:t>Claudius</w:t>
            </w:r>
          </w:p>
        </w:tc>
        <w:tc>
          <w:tcPr>
            <w:tcW w:w="3031" w:type="dxa"/>
            <w:shd w:val="clear" w:color="auto" w:fill="auto"/>
          </w:tcPr>
          <w:p w:rsidR="002F401B" w:rsidRDefault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Monarchy</w:t>
            </w:r>
          </w:p>
          <w:p w:rsidR="00D53EA1" w:rsidRDefault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Buckingham palace</w:t>
            </w:r>
          </w:p>
          <w:p w:rsidR="00D53EA1" w:rsidRDefault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Windsor castle</w:t>
            </w:r>
          </w:p>
          <w:p w:rsidR="00D53EA1" w:rsidRDefault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James’ Palace</w:t>
            </w:r>
          </w:p>
          <w:p w:rsidR="00D53EA1" w:rsidRDefault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Conqueror</w:t>
            </w:r>
          </w:p>
          <w:p w:rsidR="00D53EA1" w:rsidRDefault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Catholic</w:t>
            </w:r>
          </w:p>
          <w:p w:rsidR="00D53EA1" w:rsidRDefault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Protestant</w:t>
            </w:r>
          </w:p>
          <w:p w:rsid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Divorced</w:t>
            </w:r>
          </w:p>
          <w:p w:rsid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Beheaded</w:t>
            </w:r>
          </w:p>
          <w:p w:rsid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Parliament</w:t>
            </w:r>
          </w:p>
          <w:p w:rsid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Succession</w:t>
            </w:r>
          </w:p>
          <w:p w:rsid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Politician</w:t>
            </w:r>
          </w:p>
          <w:p w:rsid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Throne</w:t>
            </w:r>
          </w:p>
          <w:p w:rsid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</w:t>
            </w:r>
          </w:p>
          <w:p w:rsid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Queen</w:t>
            </w:r>
          </w:p>
          <w:p w:rsid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Emperor</w:t>
            </w:r>
          </w:p>
          <w:p w:rsid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Sultan</w:t>
            </w:r>
          </w:p>
          <w:p w:rsidR="00D53EA1" w:rsidRPr="00D53EA1" w:rsidRDefault="00D53EA1" w:rsidP="00D53EA1">
            <w:pPr>
              <w:pStyle w:val="TableParagraph"/>
              <w:ind w:left="105" w:right="392"/>
              <w:rPr>
                <w:rFonts w:ascii="Comic Sans MS" w:hAnsi="Comic Sans MS"/>
              </w:rPr>
            </w:pPr>
          </w:p>
        </w:tc>
        <w:tc>
          <w:tcPr>
            <w:tcW w:w="3492" w:type="dxa"/>
            <w:shd w:val="clear" w:color="auto" w:fill="auto"/>
          </w:tcPr>
          <w:p w:rsidR="002F401B" w:rsidRDefault="00D53EA1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Ancient</w:t>
            </w:r>
          </w:p>
          <w:p w:rsidR="00D53EA1" w:rsidRDefault="00D53EA1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Civilisation</w:t>
            </w:r>
          </w:p>
          <w:p w:rsidR="00D53EA1" w:rsidRDefault="00D53EA1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City states</w:t>
            </w:r>
          </w:p>
          <w:p w:rsidR="00D53EA1" w:rsidRDefault="00D53EA1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Empire</w:t>
            </w:r>
          </w:p>
          <w:p w:rsidR="00D53EA1" w:rsidRDefault="00D53EA1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Legacies</w:t>
            </w:r>
          </w:p>
          <w:p w:rsidR="00D53EA1" w:rsidRDefault="00D53EA1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Democracy</w:t>
            </w:r>
          </w:p>
          <w:p w:rsidR="00D53EA1" w:rsidRDefault="00D53EA1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Governments</w:t>
            </w:r>
          </w:p>
          <w:p w:rsidR="00D53EA1" w:rsidRDefault="00D53EA1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Law</w:t>
            </w:r>
          </w:p>
          <w:p w:rsidR="00D53EA1" w:rsidRDefault="00D53EA1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Ruler</w:t>
            </w:r>
          </w:p>
          <w:p w:rsidR="00D53EA1" w:rsidRDefault="0038519F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D53EA1">
              <w:rPr>
                <w:rFonts w:ascii="Comic Sans MS" w:hAnsi="Comic Sans MS"/>
              </w:rPr>
              <w:t>itizens</w:t>
            </w:r>
          </w:p>
          <w:p w:rsidR="0038519F" w:rsidRDefault="0038519F">
            <w:pPr>
              <w:pStyle w:val="TableParagraph"/>
              <w:ind w:left="104"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Gods and goddesses</w:t>
            </w:r>
          </w:p>
          <w:p w:rsidR="0038519F" w:rsidRDefault="0038519F" w:rsidP="0038519F">
            <w:pPr>
              <w:pStyle w:val="TableParagraph"/>
              <w:ind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Sacrifice</w:t>
            </w:r>
          </w:p>
          <w:p w:rsidR="0038519F" w:rsidRDefault="0038519F" w:rsidP="0038519F">
            <w:pPr>
              <w:pStyle w:val="TableParagraph"/>
              <w:ind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Trojan war</w:t>
            </w:r>
          </w:p>
          <w:p w:rsidR="0038519F" w:rsidRDefault="0038519F" w:rsidP="0038519F">
            <w:pPr>
              <w:pStyle w:val="TableParagraph"/>
              <w:ind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Olympia</w:t>
            </w:r>
          </w:p>
          <w:p w:rsidR="0038519F" w:rsidRDefault="0038519F" w:rsidP="0038519F">
            <w:pPr>
              <w:pStyle w:val="TableParagraph"/>
              <w:ind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Olympic games </w:t>
            </w:r>
          </w:p>
          <w:p w:rsidR="0038519F" w:rsidRPr="00D53EA1" w:rsidRDefault="0038519F" w:rsidP="0038519F">
            <w:pPr>
              <w:pStyle w:val="TableParagraph"/>
              <w:ind w:right="34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Chariot </w:t>
            </w:r>
          </w:p>
        </w:tc>
        <w:tc>
          <w:tcPr>
            <w:tcW w:w="3264" w:type="dxa"/>
            <w:shd w:val="clear" w:color="auto" w:fill="auto"/>
          </w:tcPr>
          <w:p w:rsidR="002F401B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Orkney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Stonehenge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Bell Beaker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Bronze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Copper mines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Celtic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Tribal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Iron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Hillfort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Roundhouses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Alloy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Earthwork</w:t>
            </w:r>
          </w:p>
          <w:p w:rsidR="0038519F" w:rsidRDefault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Celt</w:t>
            </w:r>
          </w:p>
          <w:p w:rsidR="0038519F" w:rsidRDefault="0038519F" w:rsidP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Sacrifice</w:t>
            </w:r>
          </w:p>
          <w:p w:rsidR="0038519F" w:rsidRPr="00D53EA1" w:rsidRDefault="0038519F" w:rsidP="0038519F">
            <w:pPr>
              <w:pStyle w:val="TableParagraph"/>
              <w:spacing w:before="3"/>
              <w:ind w:left="109" w:right="180"/>
              <w:rPr>
                <w:rFonts w:ascii="Comic Sans MS" w:hAnsi="Comic Sans MS"/>
              </w:rPr>
            </w:pPr>
          </w:p>
        </w:tc>
        <w:tc>
          <w:tcPr>
            <w:tcW w:w="3498" w:type="dxa"/>
            <w:shd w:val="clear" w:color="auto" w:fill="auto"/>
          </w:tcPr>
          <w:p w:rsidR="002F401B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BC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Irrigation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Silt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Hieroglyphics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Cartouche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Pharaoh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Rosetta stone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Nile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Tomb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Pyramid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Burial chamber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Antechamber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Tutankhamun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Ra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Amun</w:t>
            </w:r>
            <w:proofErr w:type="spellEnd"/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Horus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Thoth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Ma’at</w:t>
            </w:r>
            <w:proofErr w:type="spellEnd"/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Isis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Osiris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Hathor</w:t>
            </w:r>
          </w:p>
          <w:p w:rsidR="0038519F" w:rsidRDefault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Anubis</w:t>
            </w:r>
          </w:p>
          <w:p w:rsidR="0038519F" w:rsidRPr="00D53EA1" w:rsidRDefault="0038519F" w:rsidP="0038519F">
            <w:pPr>
              <w:pStyle w:val="TableParagraph"/>
              <w:ind w:left="109" w:right="288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Sekhmet</w:t>
            </w:r>
          </w:p>
        </w:tc>
        <w:tc>
          <w:tcPr>
            <w:tcW w:w="3264" w:type="dxa"/>
            <w:shd w:val="clear" w:color="auto" w:fill="auto"/>
          </w:tcPr>
          <w:p w:rsidR="002F401B" w:rsidRDefault="0038519F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Heir</w:t>
            </w:r>
          </w:p>
          <w:p w:rsidR="0038519F" w:rsidRDefault="0038519F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</w:t>
            </w:r>
          </w:p>
          <w:p w:rsidR="0038519F" w:rsidRDefault="0038519F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Monarch</w:t>
            </w:r>
          </w:p>
          <w:p w:rsidR="0038519F" w:rsidRDefault="0038519F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Reign</w:t>
            </w:r>
          </w:p>
          <w:p w:rsidR="0038519F" w:rsidRDefault="0038519F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Throne</w:t>
            </w:r>
          </w:p>
          <w:p w:rsidR="0038519F" w:rsidRDefault="007227AD">
            <w:pPr>
              <w:pStyle w:val="TableParagraph"/>
              <w:ind w:left="104" w:right="177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Kentwell</w:t>
            </w:r>
            <w:proofErr w:type="spellEnd"/>
            <w:r>
              <w:rPr>
                <w:rFonts w:ascii="Comic Sans MS" w:hAnsi="Comic Sans MS"/>
              </w:rPr>
              <w:t xml:space="preserve"> Hall</w:t>
            </w:r>
          </w:p>
          <w:p w:rsidR="007227AD" w:rsidRDefault="007227AD">
            <w:pPr>
              <w:pStyle w:val="TableParagraph"/>
              <w:ind w:left="104" w:right="177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Blickling</w:t>
            </w:r>
            <w:proofErr w:type="spellEnd"/>
            <w:r>
              <w:rPr>
                <w:rFonts w:ascii="Comic Sans MS" w:hAnsi="Comic Sans MS"/>
              </w:rPr>
              <w:t xml:space="preserve"> Hall</w:t>
            </w:r>
          </w:p>
          <w:p w:rsidR="007227AD" w:rsidRDefault="007227AD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age of exploration</w:t>
            </w:r>
          </w:p>
          <w:p w:rsidR="007227AD" w:rsidRDefault="007227AD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Wealth</w:t>
            </w:r>
          </w:p>
          <w:p w:rsidR="007227AD" w:rsidRDefault="007227AD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Middle class</w:t>
            </w:r>
          </w:p>
          <w:p w:rsidR="007227AD" w:rsidRDefault="007227AD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Poor</w:t>
            </w:r>
          </w:p>
          <w:p w:rsidR="007227AD" w:rsidRDefault="007227AD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Wattle and daub</w:t>
            </w:r>
          </w:p>
          <w:p w:rsidR="007227AD" w:rsidRDefault="007227AD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Spanish armada </w:t>
            </w:r>
          </w:p>
          <w:p w:rsidR="007227AD" w:rsidRPr="00D53EA1" w:rsidRDefault="007227AD">
            <w:pPr>
              <w:pStyle w:val="TableParagraph"/>
              <w:ind w:left="104" w:right="17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William Shakespeare  </w:t>
            </w:r>
          </w:p>
        </w:tc>
      </w:tr>
      <w:tr w:rsidR="002F401B" w:rsidTr="009459CF">
        <w:trPr>
          <w:trHeight w:val="345"/>
        </w:trPr>
        <w:tc>
          <w:tcPr>
            <w:tcW w:w="1625" w:type="dxa"/>
            <w:tcBorders>
              <w:top w:val="nil"/>
              <w:bottom w:val="nil"/>
            </w:tcBorders>
            <w:shd w:val="clear" w:color="auto" w:fill="00B050"/>
          </w:tcPr>
          <w:p w:rsidR="002F401B" w:rsidRPr="0081682A" w:rsidRDefault="002F401B" w:rsidP="004D1886">
            <w:pPr>
              <w:pStyle w:val="TableParagraph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1682A">
              <w:rPr>
                <w:rFonts w:ascii="Comic Sans MS" w:hAnsi="Comic Sans MS"/>
                <w:sz w:val="20"/>
                <w:szCs w:val="20"/>
              </w:rPr>
              <w:t xml:space="preserve">Communicate </w:t>
            </w:r>
            <w:r w:rsidR="004D1886" w:rsidRPr="0081682A">
              <w:rPr>
                <w:rFonts w:ascii="Comic Sans MS" w:hAnsi="Comic Sans MS"/>
                <w:sz w:val="20"/>
                <w:szCs w:val="20"/>
              </w:rPr>
              <w:t>Historically</w:t>
            </w:r>
          </w:p>
        </w:tc>
        <w:tc>
          <w:tcPr>
            <w:tcW w:w="19580" w:type="dxa"/>
            <w:gridSpan w:val="6"/>
            <w:vMerge w:val="restart"/>
            <w:tcBorders>
              <w:top w:val="nil"/>
            </w:tcBorders>
            <w:shd w:val="clear" w:color="auto" w:fill="auto"/>
          </w:tcPr>
          <w:p w:rsidR="004D1886" w:rsidRDefault="004D1886" w:rsidP="004D1886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1886">
              <w:rPr>
                <w:rFonts w:ascii="Arial" w:hAnsi="Arial" w:cs="Arial"/>
                <w:color w:val="000000"/>
                <w:sz w:val="20"/>
                <w:szCs w:val="20"/>
              </w:rPr>
              <w:t xml:space="preserve">• Use appropriate historical vocabulary to communicate, including: </w:t>
            </w:r>
          </w:p>
          <w:p w:rsidR="004D1886" w:rsidRPr="004D1886" w:rsidRDefault="004D1886" w:rsidP="004D1886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1886">
              <w:rPr>
                <w:rFonts w:ascii="Arial" w:hAnsi="Arial" w:cs="Arial"/>
                <w:color w:val="000000"/>
                <w:sz w:val="20"/>
                <w:szCs w:val="20"/>
              </w:rPr>
              <w:t xml:space="preserve">    • da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tes </w:t>
            </w:r>
          </w:p>
          <w:p w:rsidR="004D1886" w:rsidRPr="004D1886" w:rsidRDefault="004D1886" w:rsidP="004D1886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1886">
              <w:rPr>
                <w:rFonts w:ascii="Arial" w:hAnsi="Arial" w:cs="Arial"/>
                <w:color w:val="000000"/>
                <w:sz w:val="20"/>
                <w:szCs w:val="20"/>
              </w:rPr>
              <w:t xml:space="preserve">    • time period </w:t>
            </w:r>
          </w:p>
          <w:p w:rsidR="004D1886" w:rsidRPr="004D1886" w:rsidRDefault="004D1886" w:rsidP="004D1886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1886">
              <w:rPr>
                <w:rFonts w:ascii="Arial" w:hAnsi="Arial" w:cs="Arial"/>
                <w:color w:val="000000"/>
                <w:sz w:val="20"/>
                <w:szCs w:val="20"/>
              </w:rPr>
              <w:t xml:space="preserve">    • era </w:t>
            </w:r>
          </w:p>
          <w:p w:rsidR="004D1886" w:rsidRPr="004D1886" w:rsidRDefault="004D1886" w:rsidP="004D1886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1886">
              <w:rPr>
                <w:rFonts w:ascii="Arial" w:hAnsi="Arial" w:cs="Arial"/>
                <w:color w:val="000000"/>
                <w:sz w:val="20"/>
                <w:szCs w:val="20"/>
              </w:rPr>
              <w:t xml:space="preserve">    • change </w:t>
            </w:r>
          </w:p>
          <w:p w:rsidR="004D1886" w:rsidRPr="004D1886" w:rsidRDefault="004D1886" w:rsidP="004D1886">
            <w:pPr>
              <w:pStyle w:val="NormalWeb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1886">
              <w:rPr>
                <w:rFonts w:ascii="Arial" w:hAnsi="Arial" w:cs="Arial"/>
                <w:color w:val="000000"/>
                <w:sz w:val="20"/>
                <w:szCs w:val="20"/>
              </w:rPr>
              <w:t xml:space="preserve">    • </w:t>
            </w:r>
            <w:proofErr w:type="gramStart"/>
            <w:r w:rsidRPr="004D1886">
              <w:rPr>
                <w:rFonts w:ascii="Arial" w:hAnsi="Arial" w:cs="Arial"/>
                <w:color w:val="000000"/>
                <w:sz w:val="20"/>
                <w:szCs w:val="20"/>
              </w:rPr>
              <w:t>chronology</w:t>
            </w:r>
            <w:proofErr w:type="gramEnd"/>
            <w:r w:rsidRPr="004D1886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:rsidR="002F401B" w:rsidRPr="005B49EB" w:rsidRDefault="004D1886" w:rsidP="004D1886">
            <w:pPr>
              <w:rPr>
                <w:sz w:val="20"/>
                <w:szCs w:val="20"/>
              </w:rPr>
            </w:pPr>
            <w:r w:rsidRPr="004D1886">
              <w:rPr>
                <w:color w:val="000000"/>
                <w:sz w:val="20"/>
                <w:szCs w:val="20"/>
              </w:rPr>
              <w:t>• Use literacy, numeracy and computing skills to a good standard in order to communicate information about the past.</w:t>
            </w:r>
          </w:p>
        </w:tc>
      </w:tr>
      <w:tr w:rsidR="002F401B" w:rsidTr="009459CF">
        <w:trPr>
          <w:trHeight w:val="349"/>
        </w:trPr>
        <w:tc>
          <w:tcPr>
            <w:tcW w:w="1625" w:type="dxa"/>
            <w:tcBorders>
              <w:top w:val="nil"/>
            </w:tcBorders>
            <w:shd w:val="clear" w:color="auto" w:fill="00B050"/>
          </w:tcPr>
          <w:p w:rsidR="002F401B" w:rsidRDefault="002F401B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580" w:type="dxa"/>
            <w:gridSpan w:val="6"/>
            <w:vMerge/>
            <w:shd w:val="clear" w:color="auto" w:fill="auto"/>
          </w:tcPr>
          <w:p w:rsidR="002F401B" w:rsidRDefault="002F401B">
            <w:pPr>
              <w:pStyle w:val="TableParagraph"/>
              <w:rPr>
                <w:rFonts w:ascii="Times New Roman"/>
                <w:sz w:val="10"/>
              </w:rPr>
            </w:pPr>
          </w:p>
        </w:tc>
      </w:tr>
    </w:tbl>
    <w:p w:rsidR="006E1CBA" w:rsidRDefault="006E1CBA"/>
    <w:sectPr w:rsidR="006E1CBA">
      <w:headerReference w:type="default" r:id="rId8"/>
      <w:pgSz w:w="23820" w:h="16840" w:orient="landscape"/>
      <w:pgMar w:top="1680" w:right="1040" w:bottom="280" w:left="1220" w:header="70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035" w:rsidRDefault="00FC2035">
      <w:r>
        <w:separator/>
      </w:r>
    </w:p>
  </w:endnote>
  <w:endnote w:type="continuationSeparator" w:id="0">
    <w:p w:rsidR="00FC2035" w:rsidRDefault="00FC2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035" w:rsidRDefault="00FC2035">
      <w:r>
        <w:separator/>
      </w:r>
    </w:p>
  </w:footnote>
  <w:footnote w:type="continuationSeparator" w:id="0">
    <w:p w:rsidR="00FC2035" w:rsidRDefault="00FC20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94C" w:rsidRDefault="0086673C">
    <w:pPr>
      <w:pStyle w:val="BodyText"/>
      <w:spacing w:line="14" w:lineRule="auto"/>
      <w:rPr>
        <w:sz w:val="2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1526875</wp:posOffset>
              </wp:positionH>
              <wp:positionV relativeFrom="page">
                <wp:posOffset>431321</wp:posOffset>
              </wp:positionV>
              <wp:extent cx="12487839" cy="836762"/>
              <wp:effectExtent l="0" t="0" r="9525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87839" cy="83676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7594C" w:rsidRDefault="0097594C">
                          <w:pPr>
                            <w:pStyle w:val="BodyText"/>
                            <w:spacing w:before="191"/>
                            <w:ind w:left="20" w:right="4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0.25pt;margin-top:33.95pt;width:983.3pt;height:65.9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43YrwIAAKo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" filled="f" stroked="f">
              <v:textbox inset="0,0,0,0">
                <w:txbxContent>
                  <w:p w:rsidR="0097594C" w:rsidRDefault="0097594C">
                    <w:pPr>
                      <w:pStyle w:val="BodyText"/>
                      <w:spacing w:before="191"/>
                      <w:ind w:left="20" w:right="4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7ACE"/>
    <w:multiLevelType w:val="hybridMultilevel"/>
    <w:tmpl w:val="F51840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594C"/>
    <w:rsid w:val="000E04DC"/>
    <w:rsid w:val="00161380"/>
    <w:rsid w:val="00201DFB"/>
    <w:rsid w:val="002F401B"/>
    <w:rsid w:val="0038519F"/>
    <w:rsid w:val="00410199"/>
    <w:rsid w:val="004C1C3F"/>
    <w:rsid w:val="004D1886"/>
    <w:rsid w:val="005B49EB"/>
    <w:rsid w:val="006E1CBA"/>
    <w:rsid w:val="007227AD"/>
    <w:rsid w:val="007562E3"/>
    <w:rsid w:val="007B5632"/>
    <w:rsid w:val="007C4220"/>
    <w:rsid w:val="0081682A"/>
    <w:rsid w:val="00821EA5"/>
    <w:rsid w:val="0086673C"/>
    <w:rsid w:val="008A2052"/>
    <w:rsid w:val="009536A5"/>
    <w:rsid w:val="0097594C"/>
    <w:rsid w:val="00983C1C"/>
    <w:rsid w:val="009B550A"/>
    <w:rsid w:val="00A313D3"/>
    <w:rsid w:val="00BD3BB6"/>
    <w:rsid w:val="00D53EA1"/>
    <w:rsid w:val="00ED0D06"/>
    <w:rsid w:val="00FC2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7CA206"/>
  <w15:docId w15:val="{4E09C03D-3E16-49B5-8880-A22FCF6C7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Title">
    <w:name w:val="Title"/>
    <w:basedOn w:val="Normal"/>
    <w:uiPriority w:val="1"/>
    <w:qFormat/>
    <w:pPr>
      <w:spacing w:before="12"/>
      <w:ind w:left="8391" w:right="8065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73C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6673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673C"/>
    <w:rPr>
      <w:rFonts w:ascii="Arial" w:eastAsia="Arial" w:hAnsi="Arial" w:cs="Arial"/>
      <w:lang w:val="en-GB"/>
    </w:rPr>
  </w:style>
  <w:style w:type="paragraph" w:styleId="NormalWeb">
    <w:name w:val="Normal (Web)"/>
    <w:basedOn w:val="Normal"/>
    <w:uiPriority w:val="99"/>
    <w:semiHidden/>
    <w:unhideWhenUsed/>
    <w:rsid w:val="005B49E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5B49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7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LHoldsworth</dc:creator>
  <cp:lastModifiedBy>Emily Hodges</cp:lastModifiedBy>
  <cp:revision>2</cp:revision>
  <cp:lastPrinted>2021-10-05T16:02:00Z</cp:lastPrinted>
  <dcterms:created xsi:type="dcterms:W3CDTF">2021-10-05T16:03:00Z</dcterms:created>
  <dcterms:modified xsi:type="dcterms:W3CDTF">2021-10-05T16:03:00Z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2021-09-29T00:00:00Z</vt:filetime>
  </property>
</Properties>
</file>